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贵州省林业科学研究院公务用车报废处置公示明细表</w:t>
      </w:r>
    </w:p>
    <w:bookmarkEnd w:id="0"/>
    <w:p w14:paraId="6835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5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50"/>
        <w:gridCol w:w="1077"/>
        <w:gridCol w:w="1134"/>
        <w:gridCol w:w="1020"/>
        <w:gridCol w:w="1304"/>
        <w:gridCol w:w="1020"/>
        <w:gridCol w:w="1303"/>
        <w:gridCol w:w="1148"/>
        <w:gridCol w:w="680"/>
        <w:gridCol w:w="850"/>
        <w:gridCol w:w="1020"/>
        <w:gridCol w:w="1020"/>
        <w:gridCol w:w="1077"/>
        <w:gridCol w:w="850"/>
      </w:tblGrid>
      <w:tr w14:paraId="25F6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1191" w:type="dxa"/>
            <w:vAlign w:val="center"/>
          </w:tcPr>
          <w:p w14:paraId="23AB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850" w:type="dxa"/>
            <w:vAlign w:val="center"/>
          </w:tcPr>
          <w:p w14:paraId="189D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资产</w:t>
            </w:r>
          </w:p>
          <w:p w14:paraId="303B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077" w:type="dxa"/>
            <w:vAlign w:val="center"/>
          </w:tcPr>
          <w:p w14:paraId="2A0A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资产原值</w:t>
            </w:r>
          </w:p>
          <w:p w14:paraId="3352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34" w:type="dxa"/>
            <w:vAlign w:val="center"/>
          </w:tcPr>
          <w:p w14:paraId="1734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累计折扣/</w:t>
            </w:r>
          </w:p>
          <w:p w14:paraId="345B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摊销（元）</w:t>
            </w:r>
          </w:p>
        </w:tc>
        <w:tc>
          <w:tcPr>
            <w:tcW w:w="1020" w:type="dxa"/>
            <w:vAlign w:val="center"/>
          </w:tcPr>
          <w:p w14:paraId="0E97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资产净值（元）</w:t>
            </w:r>
          </w:p>
        </w:tc>
        <w:tc>
          <w:tcPr>
            <w:tcW w:w="1304" w:type="dxa"/>
            <w:vAlign w:val="center"/>
          </w:tcPr>
          <w:p w14:paraId="1985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取得日期</w:t>
            </w:r>
          </w:p>
        </w:tc>
        <w:tc>
          <w:tcPr>
            <w:tcW w:w="1020" w:type="dxa"/>
            <w:vAlign w:val="center"/>
          </w:tcPr>
          <w:p w14:paraId="6092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资产现状</w:t>
            </w:r>
          </w:p>
        </w:tc>
        <w:tc>
          <w:tcPr>
            <w:tcW w:w="1303" w:type="dxa"/>
            <w:vAlign w:val="center"/>
          </w:tcPr>
          <w:p w14:paraId="3932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处置依据</w:t>
            </w:r>
          </w:p>
        </w:tc>
        <w:tc>
          <w:tcPr>
            <w:tcW w:w="1148" w:type="dxa"/>
            <w:vAlign w:val="center"/>
          </w:tcPr>
          <w:p w14:paraId="7026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处置原因</w:t>
            </w:r>
          </w:p>
        </w:tc>
        <w:tc>
          <w:tcPr>
            <w:tcW w:w="680" w:type="dxa"/>
            <w:vAlign w:val="center"/>
          </w:tcPr>
          <w:p w14:paraId="57B8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处置方式</w:t>
            </w:r>
          </w:p>
        </w:tc>
        <w:tc>
          <w:tcPr>
            <w:tcW w:w="850" w:type="dxa"/>
            <w:vAlign w:val="center"/>
          </w:tcPr>
          <w:p w14:paraId="13E5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拟处置价格</w:t>
            </w:r>
          </w:p>
        </w:tc>
        <w:tc>
          <w:tcPr>
            <w:tcW w:w="1020" w:type="dxa"/>
            <w:vAlign w:val="center"/>
          </w:tcPr>
          <w:p w14:paraId="3DEC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公示期限</w:t>
            </w:r>
          </w:p>
        </w:tc>
        <w:tc>
          <w:tcPr>
            <w:tcW w:w="1020" w:type="dxa"/>
            <w:vAlign w:val="center"/>
          </w:tcPr>
          <w:p w14:paraId="4EA3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反馈意见联系人</w:t>
            </w:r>
          </w:p>
        </w:tc>
        <w:tc>
          <w:tcPr>
            <w:tcW w:w="1077" w:type="dxa"/>
            <w:vAlign w:val="center"/>
          </w:tcPr>
          <w:p w14:paraId="0D52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50" w:type="dxa"/>
            <w:vAlign w:val="center"/>
          </w:tcPr>
          <w:p w14:paraId="19F6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其他需要说明的问题</w:t>
            </w:r>
          </w:p>
        </w:tc>
      </w:tr>
      <w:tr w14:paraId="3DCE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C30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000000425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5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越野车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160800.0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B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160800.0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7B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0.00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C6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2010-07-31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70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待报废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B0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《贵州省省级行政事业单位国有资产处置管理办法》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D2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车辆老化，磨损严重，行驶存在安全隐患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233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报废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6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3977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5EC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2025年12月25日至2026年1月5日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74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田涛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83929171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6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64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12E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000000593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E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小型越野汽车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261381.0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0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261381.0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182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0.00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28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2013-02-17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8B2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待报废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84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《贵州省省级行政事业单位国有资产处置管理办法》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A377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车辆老化，磨损严重，行驶存在安全隐患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54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报废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DF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4070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92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2025年12月25日至2026年1月5日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59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田涛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83929171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8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477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191" w:type="dxa"/>
            <w:vAlign w:val="center"/>
          </w:tcPr>
          <w:p w14:paraId="181D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000000594</w:t>
            </w:r>
          </w:p>
        </w:tc>
        <w:tc>
          <w:tcPr>
            <w:tcW w:w="850" w:type="dxa"/>
            <w:vAlign w:val="center"/>
          </w:tcPr>
          <w:p w14:paraId="7F04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小型越野汽车</w:t>
            </w:r>
          </w:p>
        </w:tc>
        <w:tc>
          <w:tcPr>
            <w:tcW w:w="1077" w:type="dxa"/>
            <w:vAlign w:val="center"/>
          </w:tcPr>
          <w:p w14:paraId="1ABB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245800.0</w:t>
            </w:r>
          </w:p>
        </w:tc>
        <w:tc>
          <w:tcPr>
            <w:tcW w:w="1134" w:type="dxa"/>
            <w:vAlign w:val="center"/>
          </w:tcPr>
          <w:p w14:paraId="6A90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245800.0</w:t>
            </w:r>
          </w:p>
        </w:tc>
        <w:tc>
          <w:tcPr>
            <w:tcW w:w="1020" w:type="dxa"/>
            <w:vAlign w:val="center"/>
          </w:tcPr>
          <w:p w14:paraId="3C8F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0.00</w:t>
            </w:r>
          </w:p>
        </w:tc>
        <w:tc>
          <w:tcPr>
            <w:tcW w:w="1304" w:type="dxa"/>
            <w:vAlign w:val="center"/>
          </w:tcPr>
          <w:p w14:paraId="673B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2013-02-17</w:t>
            </w:r>
          </w:p>
        </w:tc>
        <w:tc>
          <w:tcPr>
            <w:tcW w:w="1020" w:type="dxa"/>
            <w:vAlign w:val="center"/>
          </w:tcPr>
          <w:p w14:paraId="5480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待报废</w:t>
            </w:r>
          </w:p>
        </w:tc>
        <w:tc>
          <w:tcPr>
            <w:tcW w:w="1303" w:type="dxa"/>
            <w:vAlign w:val="center"/>
          </w:tcPr>
          <w:p w14:paraId="32E8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《贵州省省级行政事业单位国有资产处置管理办法》</w:t>
            </w:r>
          </w:p>
        </w:tc>
        <w:tc>
          <w:tcPr>
            <w:tcW w:w="1148" w:type="dxa"/>
            <w:vAlign w:val="center"/>
          </w:tcPr>
          <w:p w14:paraId="2281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车辆老化，磨损严重，行驶存在安全隐患</w:t>
            </w:r>
          </w:p>
        </w:tc>
        <w:tc>
          <w:tcPr>
            <w:tcW w:w="680" w:type="dxa"/>
            <w:vAlign w:val="center"/>
          </w:tcPr>
          <w:p w14:paraId="6020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报废</w:t>
            </w:r>
          </w:p>
        </w:tc>
        <w:tc>
          <w:tcPr>
            <w:tcW w:w="850" w:type="dxa"/>
            <w:vAlign w:val="center"/>
          </w:tcPr>
          <w:p w14:paraId="54C9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4020</w:t>
            </w:r>
          </w:p>
        </w:tc>
        <w:tc>
          <w:tcPr>
            <w:tcW w:w="1020" w:type="dxa"/>
            <w:vAlign w:val="center"/>
          </w:tcPr>
          <w:p w14:paraId="5610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2025年12月25日至2026年1月5日</w:t>
            </w:r>
          </w:p>
        </w:tc>
        <w:tc>
          <w:tcPr>
            <w:tcW w:w="1020" w:type="dxa"/>
            <w:vAlign w:val="center"/>
          </w:tcPr>
          <w:p w14:paraId="3D4D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田涛</w:t>
            </w:r>
          </w:p>
        </w:tc>
        <w:tc>
          <w:tcPr>
            <w:tcW w:w="1077" w:type="dxa"/>
            <w:vAlign w:val="center"/>
          </w:tcPr>
          <w:p w14:paraId="2A5D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83929171</w:t>
            </w:r>
          </w:p>
        </w:tc>
        <w:tc>
          <w:tcPr>
            <w:tcW w:w="850" w:type="dxa"/>
            <w:vAlign w:val="center"/>
          </w:tcPr>
          <w:p w14:paraId="72CB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669E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6838" w:h="11906" w:orient="landscape"/>
      <w:pgMar w:top="1800" w:right="1043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A4AFA"/>
    <w:rsid w:val="17C95B7C"/>
    <w:rsid w:val="2E632643"/>
    <w:rsid w:val="6D4175C0"/>
    <w:rsid w:val="6ED74B05"/>
    <w:rsid w:val="6F962A43"/>
    <w:rsid w:val="7F0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786</Characters>
  <Lines>0</Lines>
  <Paragraphs>0</Paragraphs>
  <TotalTime>8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2025-12-16T02:55:00Z</dcterms:created>
  <dc:creator>Lenovo</dc:creator>
  <cp:lastModifiedBy>령자</cp:lastModifiedBy>
  <cp:lastPrinted>2026-01-08T06:41:00Z</cp:lastPrinted>
  <dcterms:modified xsi:type="dcterms:W3CDTF">2026-01-08T06:51:46Z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eyJoZGlkIjoiZTRkMTY5MTU3ODhlNWJmMDRjZTZlMmExZmM2YzgxYTUiLCJ1c2VySWQiOiIzMDgzNjEwNTUifQ==</vt:lpwstr>
  </property>
  <property fmtid="{D5CDD505-2E9C-101B-9397-08002B2CF9AE}" pid="4" name="ICV">
    <vt:lpwstr>8EE90A9BE52C4A25854312F68A386FAE_13</vt:lpwstr>
  </property>
</Properties>
</file>